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附件2</w:t>
      </w:r>
    </w:p>
    <w:p>
      <w:pPr>
        <w:jc w:val="center"/>
        <w:rPr>
          <w:rFonts w:ascii="宋体" w:hAnsi="宋体"/>
          <w:b/>
          <w:sz w:val="36"/>
          <w:szCs w:val="36"/>
        </w:rPr>
      </w:pPr>
      <w:r>
        <w:rPr>
          <w:rFonts w:hint="eastAsia" w:ascii="宋体" w:hAnsi="宋体"/>
          <w:b/>
          <w:sz w:val="36"/>
          <w:szCs w:val="36"/>
        </w:rPr>
        <w:t>卫生专业技术资格考试专业目录</w:t>
      </w:r>
    </w:p>
    <w:p>
      <w:pPr>
        <w:ind w:firstLine="640" w:firstLineChars="200"/>
        <w:outlineLvl w:val="0"/>
        <w:rPr>
          <w:rFonts w:eastAsia="黑体"/>
          <w:bCs/>
          <w:sz w:val="32"/>
          <w:szCs w:val="32"/>
        </w:rPr>
      </w:pPr>
      <w:r>
        <w:rPr>
          <w:rFonts w:hint="eastAsia" w:eastAsia="黑体"/>
          <w:bCs/>
          <w:sz w:val="32"/>
          <w:szCs w:val="32"/>
        </w:rPr>
        <w:t>一、初级（士）考试专业</w:t>
      </w:r>
    </w:p>
    <w:tbl>
      <w:tblPr>
        <w:tblStyle w:val="5"/>
        <w:tblW w:w="8844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263"/>
        <w:gridCol w:w="658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eastAsia="黑体" w:cs="Arial"/>
                <w:sz w:val="32"/>
                <w:szCs w:val="32"/>
              </w:rPr>
            </w:pPr>
            <w:r>
              <w:rPr>
                <w:rFonts w:hint="eastAsia" w:eastAsia="黑体" w:cs="Arial"/>
                <w:sz w:val="32"/>
                <w:szCs w:val="32"/>
              </w:rPr>
              <w:t>专业代码</w:t>
            </w:r>
          </w:p>
        </w:tc>
        <w:tc>
          <w:tcPr>
            <w:tcW w:w="65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eastAsia="黑体" w:cs="Arial"/>
                <w:sz w:val="32"/>
                <w:szCs w:val="32"/>
              </w:rPr>
            </w:pPr>
            <w:r>
              <w:rPr>
                <w:rFonts w:hint="eastAsia" w:eastAsia="黑体" w:cs="Arial"/>
                <w:sz w:val="32"/>
                <w:szCs w:val="32"/>
              </w:rPr>
              <w:t>专 业 名 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101</w:t>
            </w:r>
          </w:p>
        </w:tc>
        <w:tc>
          <w:tcPr>
            <w:tcW w:w="65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药学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102</w:t>
            </w:r>
          </w:p>
        </w:tc>
        <w:tc>
          <w:tcPr>
            <w:tcW w:w="65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中药学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exact"/>
          <w:jc w:val="center"/>
        </w:trPr>
        <w:tc>
          <w:tcPr>
            <w:tcW w:w="22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103</w:t>
            </w:r>
          </w:p>
        </w:tc>
        <w:tc>
          <w:tcPr>
            <w:tcW w:w="65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口腔医学技术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104</w:t>
            </w:r>
          </w:p>
        </w:tc>
        <w:tc>
          <w:tcPr>
            <w:tcW w:w="65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放射医学技术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105</w:t>
            </w:r>
          </w:p>
        </w:tc>
        <w:tc>
          <w:tcPr>
            <w:tcW w:w="65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临床医学检验技术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106</w:t>
            </w:r>
          </w:p>
        </w:tc>
        <w:tc>
          <w:tcPr>
            <w:tcW w:w="65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病理学技术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107</w:t>
            </w:r>
          </w:p>
        </w:tc>
        <w:tc>
          <w:tcPr>
            <w:tcW w:w="65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康复医学治疗技术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108</w:t>
            </w:r>
          </w:p>
        </w:tc>
        <w:tc>
          <w:tcPr>
            <w:tcW w:w="65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营养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109</w:t>
            </w:r>
          </w:p>
        </w:tc>
        <w:tc>
          <w:tcPr>
            <w:tcW w:w="65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卫生检验技术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11</w:t>
            </w:r>
            <w:r>
              <w:rPr>
                <w:rFonts w:hint="eastAsia"/>
                <w:bCs/>
                <w:sz w:val="32"/>
                <w:szCs w:val="32"/>
              </w:rPr>
              <w:t>0</w:t>
            </w:r>
          </w:p>
        </w:tc>
        <w:tc>
          <w:tcPr>
            <w:tcW w:w="65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病案信息技术</w:t>
            </w:r>
          </w:p>
        </w:tc>
      </w:tr>
    </w:tbl>
    <w:p>
      <w:pPr>
        <w:rPr>
          <w:rFonts w:eastAsia="黑体"/>
          <w:b/>
          <w:bCs/>
          <w:sz w:val="32"/>
          <w:szCs w:val="32"/>
        </w:rPr>
      </w:pPr>
    </w:p>
    <w:p>
      <w:pPr>
        <w:ind w:firstLine="640" w:firstLineChars="200"/>
        <w:outlineLvl w:val="0"/>
        <w:rPr>
          <w:rFonts w:eastAsia="黑体"/>
          <w:bCs/>
          <w:sz w:val="32"/>
          <w:szCs w:val="32"/>
        </w:rPr>
      </w:pPr>
      <w:r>
        <w:rPr>
          <w:rFonts w:hint="eastAsia" w:eastAsia="黑体"/>
          <w:bCs/>
          <w:sz w:val="32"/>
          <w:szCs w:val="32"/>
        </w:rPr>
        <w:t>二、初级（师）考试专业</w:t>
      </w:r>
    </w:p>
    <w:tbl>
      <w:tblPr>
        <w:tblStyle w:val="5"/>
        <w:tblW w:w="874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263"/>
        <w:gridCol w:w="64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tblHeader/>
          <w:jc w:val="center"/>
        </w:trPr>
        <w:tc>
          <w:tcPr>
            <w:tcW w:w="2263" w:type="dxa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eastAsia="黑体" w:cs="Arial"/>
                <w:sz w:val="32"/>
                <w:szCs w:val="32"/>
              </w:rPr>
            </w:pPr>
            <w:r>
              <w:rPr>
                <w:rFonts w:hint="eastAsia" w:eastAsia="黑体" w:cs="Arial"/>
                <w:sz w:val="32"/>
                <w:szCs w:val="32"/>
              </w:rPr>
              <w:t>专业代码</w:t>
            </w:r>
          </w:p>
        </w:tc>
        <w:tc>
          <w:tcPr>
            <w:tcW w:w="6482" w:type="dxa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eastAsia="黑体" w:cs="Arial"/>
                <w:sz w:val="32"/>
                <w:szCs w:val="32"/>
              </w:rPr>
            </w:pPr>
            <w:r>
              <w:rPr>
                <w:rFonts w:hint="eastAsia" w:eastAsia="黑体" w:cs="Arial"/>
                <w:sz w:val="32"/>
                <w:szCs w:val="32"/>
              </w:rPr>
              <w:t>专 业 名 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63" w:type="dxa"/>
            <w:tcBorders>
              <w:bottom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201</w:t>
            </w:r>
          </w:p>
        </w:tc>
        <w:tc>
          <w:tcPr>
            <w:tcW w:w="6482" w:type="dxa"/>
            <w:tcBorders>
              <w:bottom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药学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202</w:t>
            </w:r>
          </w:p>
        </w:tc>
        <w:tc>
          <w:tcPr>
            <w:tcW w:w="64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中药学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63" w:type="dxa"/>
            <w:tcBorders>
              <w:top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203</w:t>
            </w:r>
          </w:p>
        </w:tc>
        <w:tc>
          <w:tcPr>
            <w:tcW w:w="6482" w:type="dxa"/>
            <w:tcBorders>
              <w:top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护理学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63" w:type="dxa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205</w:t>
            </w:r>
          </w:p>
        </w:tc>
        <w:tc>
          <w:tcPr>
            <w:tcW w:w="6482" w:type="dxa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口腔医学技术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63" w:type="dxa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206</w:t>
            </w:r>
          </w:p>
        </w:tc>
        <w:tc>
          <w:tcPr>
            <w:tcW w:w="6482" w:type="dxa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放射医学技术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63" w:type="dxa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207</w:t>
            </w:r>
          </w:p>
        </w:tc>
        <w:tc>
          <w:tcPr>
            <w:tcW w:w="6482" w:type="dxa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临床医学检验技术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63" w:type="dxa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208</w:t>
            </w:r>
          </w:p>
        </w:tc>
        <w:tc>
          <w:tcPr>
            <w:tcW w:w="6482" w:type="dxa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病理学技术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63" w:type="dxa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209</w:t>
            </w:r>
          </w:p>
        </w:tc>
        <w:tc>
          <w:tcPr>
            <w:tcW w:w="6482" w:type="dxa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康复医学治疗技术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63" w:type="dxa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210</w:t>
            </w:r>
          </w:p>
        </w:tc>
        <w:tc>
          <w:tcPr>
            <w:tcW w:w="6482" w:type="dxa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营养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63" w:type="dxa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211</w:t>
            </w:r>
          </w:p>
        </w:tc>
        <w:tc>
          <w:tcPr>
            <w:tcW w:w="6482" w:type="dxa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卫生检验技术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63" w:type="dxa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212</w:t>
            </w:r>
          </w:p>
        </w:tc>
        <w:tc>
          <w:tcPr>
            <w:tcW w:w="6482" w:type="dxa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ascii="仿宋" w:hAnsi="仿宋" w:eastAsia="仿宋" w:cs="宋体"/>
                <w:sz w:val="32"/>
                <w:szCs w:val="32"/>
              </w:rPr>
              <w:t>心理治疗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63" w:type="dxa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213</w:t>
            </w:r>
          </w:p>
        </w:tc>
        <w:tc>
          <w:tcPr>
            <w:tcW w:w="6482" w:type="dxa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病案信息技术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63" w:type="dxa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214</w:t>
            </w:r>
          </w:p>
        </w:tc>
        <w:tc>
          <w:tcPr>
            <w:tcW w:w="6482" w:type="dxa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输血技术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exact"/>
          <w:jc w:val="center"/>
        </w:trPr>
        <w:tc>
          <w:tcPr>
            <w:tcW w:w="2263" w:type="dxa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rFonts w:hint="eastAsia"/>
                <w:bCs/>
                <w:sz w:val="32"/>
                <w:szCs w:val="32"/>
              </w:rPr>
              <w:t>215</w:t>
            </w:r>
          </w:p>
        </w:tc>
        <w:tc>
          <w:tcPr>
            <w:tcW w:w="6482" w:type="dxa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神经电生理（脑电图）技术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exact"/>
          <w:jc w:val="center"/>
        </w:trPr>
        <w:tc>
          <w:tcPr>
            <w:tcW w:w="2263" w:type="dxa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rFonts w:hint="eastAsia"/>
                <w:bCs/>
                <w:sz w:val="32"/>
                <w:szCs w:val="32"/>
              </w:rPr>
              <w:t>216</w:t>
            </w:r>
          </w:p>
        </w:tc>
        <w:tc>
          <w:tcPr>
            <w:tcW w:w="6482" w:type="dxa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眼视光技术</w:t>
            </w:r>
          </w:p>
        </w:tc>
      </w:tr>
    </w:tbl>
    <w:p>
      <w:pPr>
        <w:rPr>
          <w:rFonts w:eastAsia="黑体"/>
          <w:b/>
          <w:bCs/>
          <w:sz w:val="32"/>
          <w:szCs w:val="32"/>
        </w:rPr>
      </w:pPr>
    </w:p>
    <w:p>
      <w:pPr>
        <w:ind w:firstLine="640" w:firstLineChars="200"/>
        <w:outlineLvl w:val="0"/>
        <w:rPr>
          <w:rFonts w:eastAsia="黑体"/>
          <w:bCs/>
          <w:sz w:val="32"/>
          <w:szCs w:val="32"/>
        </w:rPr>
      </w:pPr>
      <w:r>
        <w:rPr>
          <w:rFonts w:hint="eastAsia" w:eastAsia="黑体"/>
          <w:bCs/>
          <w:sz w:val="32"/>
          <w:szCs w:val="32"/>
        </w:rPr>
        <w:t>三、中级考试专业</w:t>
      </w:r>
    </w:p>
    <w:tbl>
      <w:tblPr>
        <w:tblStyle w:val="5"/>
        <w:tblW w:w="8694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278"/>
        <w:gridCol w:w="6416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tblHeader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eastAsia="黑体" w:cs="Arial"/>
                <w:sz w:val="32"/>
                <w:szCs w:val="32"/>
              </w:rPr>
            </w:pPr>
            <w:r>
              <w:rPr>
                <w:rFonts w:hint="eastAsia" w:eastAsia="黑体" w:cs="Arial"/>
                <w:sz w:val="32"/>
                <w:szCs w:val="32"/>
              </w:rPr>
              <w:t>专业代码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eastAsia="黑体" w:cs="Arial"/>
                <w:sz w:val="32"/>
                <w:szCs w:val="32"/>
              </w:rPr>
            </w:pPr>
            <w:r>
              <w:rPr>
                <w:rFonts w:hint="eastAsia" w:eastAsia="黑体" w:cs="Arial"/>
                <w:sz w:val="32"/>
                <w:szCs w:val="32"/>
              </w:rPr>
              <w:t>专 业 名 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301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全科医学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302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全科医学（中医类）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303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内科学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304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心血管内科学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305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呼吸内科学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306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消化内科学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307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肾内科学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308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神经内科学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309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内分泌学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310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血液病学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312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传染病学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313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风湿与临床免疫学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315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中医内科学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316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中西医结合内科学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317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普通外科学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318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骨外科学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319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胸心外科学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320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神经外科学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321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泌尿外科学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322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小儿外科学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323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烧伤外科学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324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整形外科学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325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中医外科学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326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中西医结合外科学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327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中医肛肠科学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328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中医骨伤学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329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中西医结合骨伤科学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330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妇产科学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331</w:t>
            </w:r>
          </w:p>
        </w:tc>
        <w:tc>
          <w:tcPr>
            <w:tcW w:w="64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中医妇科学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332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儿科学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333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中医儿科学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334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眼科学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335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中医眼科学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336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耳鼻咽喉科学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337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中医耳鼻喉科学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338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皮肤与性病学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339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中医皮肤与性病学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340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精神病学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341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肿瘤内科学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342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肿瘤外科学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343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肿瘤放射治疗学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344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放射医学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345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核医学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346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超声波医学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347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麻醉学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348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康复医学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349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推拿（按摩）学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350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中医针灸学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351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病理学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352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临床医学检验学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353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口腔医学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354</w:t>
            </w:r>
          </w:p>
        </w:tc>
        <w:tc>
          <w:tcPr>
            <w:tcW w:w="64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口腔内科学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355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口腔颌面外科学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356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口腔修复学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357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口腔正畸学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358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疼痛学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359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重症医学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361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疾病控制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362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公共卫生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364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妇幼保健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365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健康教育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366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药学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367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中药学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368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护理学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369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内科护理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370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外科护理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371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妇产科护理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372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儿科护理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373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社区护理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375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口腔医学技术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376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放射医学技术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377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核医学技术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378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超声波医学技术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379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临床医学检验技术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380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病理学技术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381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康复医学治疗技术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382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营养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383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理化检验技术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384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微生物检验技术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385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消毒技术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386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心理治疗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387</w:t>
            </w:r>
          </w:p>
        </w:tc>
        <w:tc>
          <w:tcPr>
            <w:tcW w:w="64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心电学技术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388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肿瘤放射治疗技术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389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病案信息技术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bCs/>
                <w:sz w:val="32"/>
                <w:szCs w:val="32"/>
              </w:rPr>
              <w:t>390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输血技术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rFonts w:hint="eastAsia"/>
                <w:bCs/>
                <w:sz w:val="32"/>
                <w:szCs w:val="32"/>
              </w:rPr>
              <w:t>391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神经电生理（脑电图）技术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rFonts w:hint="eastAsia"/>
                <w:bCs/>
                <w:sz w:val="32"/>
                <w:szCs w:val="32"/>
              </w:rPr>
              <w:t>392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急诊医学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22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bCs/>
                <w:sz w:val="32"/>
                <w:szCs w:val="32"/>
              </w:rPr>
            </w:pPr>
            <w:r>
              <w:rPr>
                <w:rFonts w:hint="eastAsia"/>
                <w:bCs/>
                <w:sz w:val="32"/>
                <w:szCs w:val="32"/>
              </w:rPr>
              <w:t>393</w:t>
            </w:r>
          </w:p>
        </w:tc>
        <w:tc>
          <w:tcPr>
            <w:tcW w:w="64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ind w:firstLine="320" w:firstLineChars="100"/>
              <w:jc w:val="lef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眼视光技术</w:t>
            </w:r>
          </w:p>
        </w:tc>
      </w:tr>
    </w:tbl>
    <w:p>
      <w:pPr>
        <w:rPr>
          <w:rFonts w:hint="eastAsia" w:ascii="仿宋" w:hAnsi="仿宋" w:eastAsia="仿宋"/>
          <w:sz w:val="32"/>
        </w:rPr>
      </w:pPr>
    </w:p>
    <w:p>
      <w:pPr>
        <w:rPr>
          <w:rFonts w:hint="eastAsia" w:ascii="仿宋" w:hAnsi="仿宋" w:eastAsia="仿宋"/>
          <w:sz w:val="32"/>
        </w:rPr>
      </w:pPr>
    </w:p>
    <w:p>
      <w:pPr>
        <w:rPr>
          <w:rFonts w:hint="eastAsia" w:ascii="仿宋" w:hAnsi="仿宋" w:eastAsia="仿宋"/>
          <w:sz w:val="32"/>
        </w:rPr>
      </w:pPr>
    </w:p>
    <w:p>
      <w:pPr>
        <w:rPr>
          <w:rFonts w:hint="eastAsia" w:ascii="仿宋" w:hAnsi="仿宋" w:eastAsia="仿宋"/>
          <w:sz w:val="32"/>
        </w:rPr>
      </w:pPr>
    </w:p>
    <w:p>
      <w:pPr>
        <w:rPr>
          <w:rFonts w:hint="eastAsia" w:ascii="仿宋" w:hAnsi="仿宋" w:eastAsia="仿宋"/>
          <w:sz w:val="32"/>
        </w:rPr>
      </w:pPr>
      <w:bookmarkStart w:id="0" w:name="_GoBack"/>
      <w:bookmarkEnd w:id="0"/>
    </w:p>
    <w:p>
      <w:pPr>
        <w:rPr>
          <w:rFonts w:hint="eastAsia" w:ascii="仿宋" w:hAnsi="仿宋" w:eastAsia="仿宋"/>
          <w:sz w:val="32"/>
        </w:rPr>
      </w:pPr>
    </w:p>
    <w:p>
      <w:pPr>
        <w:rPr>
          <w:rFonts w:hint="eastAsia" w:ascii="仿宋" w:hAnsi="仿宋" w:eastAsia="仿宋"/>
          <w:sz w:val="32"/>
        </w:rPr>
      </w:pPr>
    </w:p>
    <w:p>
      <w:pPr>
        <w:rPr>
          <w:rFonts w:hint="eastAsia" w:ascii="仿宋" w:hAnsi="仿宋" w:eastAsia="仿宋"/>
          <w:sz w:val="32"/>
        </w:rPr>
      </w:pPr>
    </w:p>
    <w:p>
      <w:pPr>
        <w:rPr>
          <w:rFonts w:hint="eastAsia" w:ascii="仿宋" w:hAnsi="仿宋" w:eastAsia="仿宋"/>
          <w:sz w:val="32"/>
        </w:rPr>
      </w:pPr>
    </w:p>
    <w:p>
      <w:pPr>
        <w:rPr>
          <w:rFonts w:hint="eastAsia" w:ascii="仿宋" w:hAnsi="仿宋" w:eastAsia="仿宋"/>
          <w:sz w:val="32"/>
        </w:rPr>
      </w:pPr>
    </w:p>
    <w:p>
      <w:pPr>
        <w:rPr>
          <w:rFonts w:hint="eastAsia" w:ascii="仿宋" w:hAnsi="仿宋" w:eastAsia="仿宋"/>
          <w:sz w:val="32"/>
        </w:rPr>
      </w:pPr>
    </w:p>
    <w:p>
      <w:pPr>
        <w:rPr>
          <w:rFonts w:hint="eastAsia" w:ascii="仿宋" w:hAnsi="仿宋" w:eastAsia="仿宋"/>
          <w:sz w:val="32"/>
        </w:rPr>
      </w:pPr>
    </w:p>
    <w:p>
      <w:pPr>
        <w:rPr>
          <w:rFonts w:ascii="仿宋" w:hAnsi="仿宋" w:eastAsia="仿宋"/>
          <w:sz w:val="32"/>
        </w:rPr>
      </w:pPr>
    </w:p>
    <w:p>
      <w:pPr>
        <w:rPr>
          <w:rFonts w:hint="eastAsia"/>
        </w:rPr>
      </w:pPr>
    </w:p>
    <w:sectPr>
      <w:headerReference r:id="rId3" w:type="default"/>
      <w:footerReference r:id="rId4" w:type="default"/>
      <w:pgSz w:w="11906" w:h="16838"/>
      <w:pgMar w:top="1440" w:right="1440" w:bottom="1440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-</w:t>
    </w:r>
    <w:r>
      <w:t xml:space="preserve"> 13 -</w:t>
    </w:r>
    <w: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EC21D2"/>
    <w:rsid w:val="0D0F341E"/>
    <w:rsid w:val="10BB18C5"/>
    <w:rsid w:val="12EC19E3"/>
    <w:rsid w:val="15B40C4A"/>
    <w:rsid w:val="182A6371"/>
    <w:rsid w:val="186F25E2"/>
    <w:rsid w:val="38EA0422"/>
    <w:rsid w:val="478126D5"/>
    <w:rsid w:val="4C424A06"/>
    <w:rsid w:val="4F552FB6"/>
    <w:rsid w:val="53183840"/>
    <w:rsid w:val="5AB34CFA"/>
    <w:rsid w:val="6567306B"/>
    <w:rsid w:val="66B45EBD"/>
    <w:rsid w:val="713F6856"/>
    <w:rsid w:val="72EC21D2"/>
    <w:rsid w:val="7524402B"/>
    <w:rsid w:val="76C02A2E"/>
    <w:rsid w:val="785A3A52"/>
    <w:rsid w:val="7C140662"/>
    <w:rsid w:val="7E8B4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qFormat/>
    <w:uiPriority w:val="0"/>
  </w:style>
  <w:style w:type="paragraph" w:customStyle="1" w:styleId="8">
    <w:name w:val="p0"/>
    <w:basedOn w:val="1"/>
    <w:qFormat/>
    <w:uiPriority w:val="0"/>
    <w:pPr>
      <w:widowControl/>
    </w:pPr>
    <w:rPr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21</Pages>
  <Words>6663</Words>
  <Characters>7161</Characters>
  <Lines>0</Lines>
  <Paragraphs>0</Paragraphs>
  <TotalTime>1</TotalTime>
  <ScaleCrop>false</ScaleCrop>
  <LinksUpToDate>false</LinksUpToDate>
  <CharactersWithSpaces>7827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2025-11-28T06:08:00Z</dcterms:created>
  <dc:creator>Y</dc:creator>
  <cp:lastModifiedBy>lenovo</cp:lastModifiedBy>
  <cp:lastPrinted>2025-12-01T03:08:00Z</cp:lastPrinted>
  <dcterms:modified xsi:type="dcterms:W3CDTF">2025-12-01T04:03:27Z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7F3A075CEA774C71A3FF85C354643AEC</vt:lpwstr>
  </property>
  <property fmtid="{D5CDD505-2E9C-101B-9397-08002B2CF9AE}" pid="4" name="KSOTemplateDocerSaveRecord">
    <vt:lpwstr>eyJoZGlkIjoiMmM4MDBhZDEyOGU0NjA1NDZjYWZlNjRkMmM5YTc3MjUiLCJ1c2VySWQiOiI0MzcxMTcyMzcifQ==</vt:lpwstr>
  </property>
</Properties>
</file>