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460" w:lineRule="exact"/>
        <w:jc w:val="center"/>
        <w:rPr>
          <w:rFonts w:hint="eastAsia" w:ascii="宋体" w:hAnsi="宋体"/>
          <w:spacing w:val="-10"/>
          <w:sz w:val="44"/>
          <w:szCs w:val="44"/>
        </w:rPr>
      </w:pPr>
    </w:p>
    <w:p>
      <w:pPr>
        <w:spacing w:after="156" w:afterLines="50" w:line="460" w:lineRule="exact"/>
        <w:jc w:val="center"/>
        <w:rPr>
          <w:rFonts w:hint="eastAsia" w:ascii="宋体" w:hAnsi="宋体"/>
          <w:spacing w:val="-10"/>
          <w:sz w:val="44"/>
          <w:szCs w:val="44"/>
        </w:rPr>
      </w:pPr>
      <w:r>
        <w:rPr>
          <w:rFonts w:hint="eastAsia" w:ascii="宋体" w:hAnsi="宋体"/>
          <w:spacing w:val="-10"/>
          <w:sz w:val="44"/>
          <w:szCs w:val="44"/>
        </w:rPr>
        <w:t>202</w:t>
      </w:r>
      <w:r>
        <w:rPr>
          <w:rFonts w:hint="eastAsia" w:ascii="宋体" w:hAnsi="宋体"/>
          <w:spacing w:val="-10"/>
          <w:sz w:val="44"/>
          <w:szCs w:val="44"/>
          <w:lang w:val="en-US" w:eastAsia="zh-CN"/>
        </w:rPr>
        <w:t>6</w:t>
      </w:r>
      <w:r>
        <w:rPr>
          <w:rFonts w:hint="eastAsia" w:ascii="宋体" w:hAnsi="宋体"/>
          <w:spacing w:val="-10"/>
          <w:sz w:val="44"/>
          <w:szCs w:val="44"/>
        </w:rPr>
        <w:t>年度全国勘察设计注册工程师执业资格</w:t>
      </w:r>
    </w:p>
    <w:p>
      <w:pPr>
        <w:spacing w:after="156" w:afterLines="50" w:line="460" w:lineRule="exact"/>
        <w:jc w:val="center"/>
        <w:rPr>
          <w:rFonts w:hint="eastAsia" w:ascii="宋体" w:hAnsi="宋体"/>
          <w:spacing w:val="-10"/>
          <w:sz w:val="44"/>
          <w:szCs w:val="44"/>
        </w:rPr>
      </w:pPr>
      <w:bookmarkStart w:id="0" w:name="_GoBack"/>
      <w:r>
        <w:rPr>
          <w:rFonts w:hint="eastAsia" w:ascii="宋体" w:hAnsi="宋体"/>
          <w:spacing w:val="-10"/>
          <w:sz w:val="44"/>
          <w:szCs w:val="44"/>
        </w:rPr>
        <w:t>考试考务工作计划</w:t>
      </w:r>
    </w:p>
    <w:p>
      <w:pPr>
        <w:spacing w:after="156" w:afterLines="50" w:line="460" w:lineRule="exact"/>
        <w:jc w:val="center"/>
        <w:rPr>
          <w:rFonts w:hint="eastAsia" w:ascii="宋体" w:hAnsi="宋体"/>
          <w:spacing w:val="-10"/>
          <w:sz w:val="44"/>
          <w:szCs w:val="44"/>
        </w:rPr>
      </w:pPr>
    </w:p>
    <w:bookmarkEnd w:id="0"/>
    <w:tbl>
      <w:tblPr>
        <w:tblStyle w:val="5"/>
        <w:tblW w:w="87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801"/>
        <w:gridCol w:w="5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3302" w:type="dxa"/>
            <w:gridSpan w:val="2"/>
            <w:vAlign w:val="center"/>
          </w:tcPr>
          <w:p>
            <w:pPr>
              <w:spacing w:line="4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时  间</w:t>
            </w:r>
          </w:p>
        </w:tc>
        <w:tc>
          <w:tcPr>
            <w:tcW w:w="5427" w:type="dxa"/>
            <w:vAlign w:val="center"/>
          </w:tcPr>
          <w:p>
            <w:pPr>
              <w:spacing w:line="4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工  作  安  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302" w:type="dxa"/>
            <w:gridSpan w:val="2"/>
            <w:vAlign w:val="center"/>
          </w:tcPr>
          <w:p>
            <w:pPr>
              <w:autoSpaceDE w:val="0"/>
              <w:autoSpaceDN w:val="0"/>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8月2</w:t>
            </w:r>
            <w:r>
              <w:rPr>
                <w:rFonts w:hint="eastAsia" w:ascii="仿宋_GB2312" w:hAnsi="仿宋_GB2312" w:eastAsia="仿宋_GB2312" w:cs="仿宋_GB2312"/>
                <w:kern w:val="0"/>
                <w:sz w:val="24"/>
                <w:lang w:val="en-US" w:eastAsia="zh-CN"/>
              </w:rPr>
              <w:t>0</w:t>
            </w:r>
            <w:r>
              <w:rPr>
                <w:rFonts w:hint="eastAsia" w:ascii="仿宋_GB2312" w:hAnsi="仿宋_GB2312" w:eastAsia="仿宋_GB2312" w:cs="仿宋_GB2312"/>
                <w:kern w:val="0"/>
                <w:sz w:val="24"/>
              </w:rPr>
              <w:t>日9时-2</w:t>
            </w: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日17时</w:t>
            </w:r>
          </w:p>
        </w:tc>
        <w:tc>
          <w:tcPr>
            <w:tcW w:w="5427" w:type="dxa"/>
            <w:vAlign w:val="center"/>
          </w:tcPr>
          <w:p>
            <w:pP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zh-CN"/>
              </w:rPr>
              <w:t>报考人员网上提交报考信息；</w:t>
            </w:r>
            <w:r>
              <w:rPr>
                <w:rFonts w:hint="eastAsia" w:ascii="仿宋_GB2312" w:hAnsi="仿宋_GB2312" w:eastAsia="仿宋_GB2312" w:cs="仿宋_GB2312"/>
                <w:sz w:val="24"/>
                <w:lang w:val="en-US" w:eastAsia="zh-CN"/>
              </w:rPr>
              <w:t>石家庄市人事考试中心进行网上人工核查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302" w:type="dxa"/>
            <w:gridSpan w:val="2"/>
            <w:vAlign w:val="center"/>
          </w:tcPr>
          <w:p>
            <w:pPr>
              <w:autoSpaceDE w:val="0"/>
              <w:autoSpaceDN w:val="0"/>
              <w:ind w:firstLine="960" w:firstLineChars="40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8月2</w:t>
            </w: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rPr>
              <w:t>日</w:t>
            </w:r>
          </w:p>
        </w:tc>
        <w:tc>
          <w:tcPr>
            <w:tcW w:w="5427" w:type="dxa"/>
            <w:vAlign w:val="center"/>
          </w:tcPr>
          <w:p>
            <w:pP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需现场资格审核的报考人员持报名应交验的全部材料到石家庄市人事考试中心（槐安西路48号）进行现场人工核查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302" w:type="dxa"/>
            <w:gridSpan w:val="2"/>
            <w:vAlign w:val="center"/>
          </w:tcPr>
          <w:p>
            <w:pPr>
              <w:autoSpaceDE w:val="0"/>
              <w:autoSpaceDN w:val="0"/>
              <w:ind w:firstLine="840" w:firstLineChars="350"/>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lang w:val="en-US" w:eastAsia="zh-CN"/>
              </w:rPr>
              <w:t>28</w:t>
            </w:r>
            <w:r>
              <w:rPr>
                <w:rFonts w:hint="eastAsia" w:ascii="仿宋_GB2312" w:hAnsi="仿宋_GB2312" w:eastAsia="仿宋_GB2312" w:cs="仿宋_GB2312"/>
                <w:kern w:val="0"/>
                <w:sz w:val="24"/>
              </w:rPr>
              <w:t xml:space="preserve">日17时前 </w:t>
            </w:r>
          </w:p>
        </w:tc>
        <w:tc>
          <w:tcPr>
            <w:tcW w:w="5427" w:type="dxa"/>
            <w:vAlign w:val="center"/>
          </w:tcPr>
          <w:p>
            <w:pPr>
              <w:autoSpaceDE w:val="0"/>
              <w:autoSpaceDN w:val="0"/>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报考人员完成网上缴费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3302" w:type="dxa"/>
            <w:gridSpan w:val="2"/>
            <w:vAlign w:val="center"/>
          </w:tcPr>
          <w:p>
            <w:pPr>
              <w:autoSpaceDE w:val="0"/>
              <w:autoSpaceDN w:val="0"/>
              <w:jc w:val="center"/>
              <w:rPr>
                <w:rFonts w:hint="eastAsia" w:ascii="仿宋_GB2312" w:hAnsi="仿宋_GB2312" w:eastAsia="仿宋_GB2312" w:cs="仿宋_GB2312"/>
                <w:sz w:val="24"/>
              </w:rPr>
            </w:pPr>
            <w:r>
              <w:rPr>
                <w:rFonts w:hint="eastAsia" w:ascii="仿宋_GB2312" w:hAnsi="仿宋_GB2312" w:eastAsia="仿宋_GB2312" w:cs="仿宋_GB2312"/>
                <w:sz w:val="24"/>
              </w:rPr>
              <w:t xml:space="preserve"> 10月2</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日-3</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日</w:t>
            </w:r>
          </w:p>
        </w:tc>
        <w:tc>
          <w:tcPr>
            <w:tcW w:w="5427" w:type="dxa"/>
            <w:vAlign w:val="center"/>
          </w:tcPr>
          <w:p>
            <w:pPr>
              <w:spacing w:before="156"/>
              <w:rPr>
                <w:rFonts w:hint="eastAsia" w:ascii="仿宋_GB2312" w:hAnsi="仿宋_GB2312" w:eastAsia="仿宋_GB2312" w:cs="仿宋_GB2312"/>
                <w:sz w:val="24"/>
              </w:rPr>
            </w:pPr>
            <w:r>
              <w:rPr>
                <w:rFonts w:hint="eastAsia" w:ascii="仿宋_GB2312" w:hAnsi="仿宋_GB2312" w:eastAsia="仿宋_GB2312" w:cs="仿宋_GB2312"/>
                <w:sz w:val="24"/>
              </w:rPr>
              <w:t>已缴费的报考人员网上打印准考证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6" w:hRule="atLeast"/>
          <w:jc w:val="center"/>
        </w:trPr>
        <w:tc>
          <w:tcPr>
            <w:tcW w:w="1501" w:type="dxa"/>
            <w:vMerge w:val="restart"/>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考</w:t>
            </w:r>
          </w:p>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试</w:t>
            </w:r>
          </w:p>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时</w:t>
            </w:r>
          </w:p>
          <w:p>
            <w:pPr>
              <w:pStyle w:val="2"/>
              <w:tabs>
                <w:tab w:val="center" w:pos="4153"/>
                <w:tab w:val="right" w:pos="8306"/>
              </w:tabs>
              <w:snapToGrid w:val="0"/>
              <w:spacing w:line="320" w:lineRule="exact"/>
              <w:ind w:right="113"/>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间</w:t>
            </w:r>
          </w:p>
        </w:tc>
        <w:tc>
          <w:tcPr>
            <w:tcW w:w="1801" w:type="dxa"/>
            <w:vMerge w:val="restart"/>
            <w:vAlign w:val="center"/>
          </w:tcPr>
          <w:p>
            <w:pPr>
              <w:pStyle w:val="2"/>
              <w:spacing w:line="5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31</w:t>
            </w:r>
            <w:r>
              <w:rPr>
                <w:rFonts w:hint="eastAsia" w:ascii="仿宋_GB2312" w:hAnsi="仿宋_GB2312" w:eastAsia="仿宋_GB2312" w:cs="仿宋_GB2312"/>
                <w:sz w:val="24"/>
              </w:rPr>
              <w:t>日</w:t>
            </w:r>
          </w:p>
        </w:tc>
        <w:tc>
          <w:tcPr>
            <w:tcW w:w="5427" w:type="dxa"/>
            <w:vAlign w:val="center"/>
          </w:tcPr>
          <w:p>
            <w:pPr>
              <w:pStyle w:val="3"/>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8:00—11:00  各专业知识考试（上）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6" w:hRule="atLeast"/>
          <w:jc w:val="center"/>
        </w:trPr>
        <w:tc>
          <w:tcPr>
            <w:tcW w:w="1501" w:type="dxa"/>
            <w:vMerge w:val="continue"/>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p>
        </w:tc>
        <w:tc>
          <w:tcPr>
            <w:tcW w:w="1801" w:type="dxa"/>
            <w:vMerge w:val="continue"/>
            <w:vAlign w:val="center"/>
          </w:tcPr>
          <w:p>
            <w:pPr>
              <w:pStyle w:val="2"/>
              <w:spacing w:line="560" w:lineRule="exact"/>
              <w:jc w:val="center"/>
              <w:rPr>
                <w:rFonts w:hint="eastAsia" w:ascii="仿宋_GB2312" w:hAnsi="仿宋_GB2312" w:eastAsia="仿宋_GB2312" w:cs="仿宋_GB2312"/>
                <w:sz w:val="24"/>
              </w:rPr>
            </w:pPr>
          </w:p>
        </w:tc>
        <w:tc>
          <w:tcPr>
            <w:tcW w:w="5427" w:type="dxa"/>
            <w:vAlign w:val="center"/>
          </w:tcPr>
          <w:p>
            <w:pPr>
              <w:pStyle w:val="3"/>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8:00—12:00  各专业基础考试（上）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6" w:hRule="atLeast"/>
          <w:jc w:val="center"/>
        </w:trPr>
        <w:tc>
          <w:tcPr>
            <w:tcW w:w="1501" w:type="dxa"/>
            <w:vMerge w:val="continue"/>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p>
        </w:tc>
        <w:tc>
          <w:tcPr>
            <w:tcW w:w="1801" w:type="dxa"/>
            <w:vMerge w:val="continue"/>
            <w:vAlign w:val="center"/>
          </w:tcPr>
          <w:p>
            <w:pPr>
              <w:pStyle w:val="2"/>
              <w:spacing w:line="560" w:lineRule="exact"/>
              <w:jc w:val="center"/>
              <w:rPr>
                <w:rFonts w:hint="eastAsia" w:ascii="仿宋_GB2312" w:hAnsi="仿宋_GB2312" w:eastAsia="仿宋_GB2312" w:cs="仿宋_GB2312"/>
                <w:sz w:val="24"/>
              </w:rPr>
            </w:pPr>
          </w:p>
        </w:tc>
        <w:tc>
          <w:tcPr>
            <w:tcW w:w="5427" w:type="dxa"/>
            <w:vAlign w:val="center"/>
          </w:tcPr>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14:00—17:00 各专业知识考试（下）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6" w:hRule="atLeast"/>
          <w:jc w:val="center"/>
        </w:trPr>
        <w:tc>
          <w:tcPr>
            <w:tcW w:w="1501" w:type="dxa"/>
            <w:vMerge w:val="continue"/>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p>
        </w:tc>
        <w:tc>
          <w:tcPr>
            <w:tcW w:w="1801" w:type="dxa"/>
            <w:vMerge w:val="continue"/>
            <w:vAlign w:val="center"/>
          </w:tcPr>
          <w:p>
            <w:pPr>
              <w:pStyle w:val="2"/>
              <w:spacing w:line="560" w:lineRule="exact"/>
              <w:jc w:val="center"/>
              <w:rPr>
                <w:rFonts w:hint="eastAsia" w:ascii="仿宋_GB2312" w:hAnsi="仿宋_GB2312" w:eastAsia="仿宋_GB2312" w:cs="仿宋_GB2312"/>
                <w:sz w:val="24"/>
              </w:rPr>
            </w:pPr>
          </w:p>
        </w:tc>
        <w:tc>
          <w:tcPr>
            <w:tcW w:w="5427" w:type="dxa"/>
            <w:vAlign w:val="center"/>
          </w:tcPr>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14:00—18:00 各专业基础考试（下）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2" w:hRule="atLeast"/>
          <w:jc w:val="center"/>
        </w:trPr>
        <w:tc>
          <w:tcPr>
            <w:tcW w:w="1501" w:type="dxa"/>
            <w:vMerge w:val="continue"/>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p>
        </w:tc>
        <w:tc>
          <w:tcPr>
            <w:tcW w:w="1801" w:type="dxa"/>
            <w:vMerge w:val="restart"/>
            <w:vAlign w:val="center"/>
          </w:tcPr>
          <w:p>
            <w:pPr>
              <w:pStyle w:val="2"/>
              <w:spacing w:line="56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11月</w:t>
            </w: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日</w:t>
            </w:r>
          </w:p>
        </w:tc>
        <w:tc>
          <w:tcPr>
            <w:tcW w:w="5427" w:type="dxa"/>
            <w:vAlign w:val="center"/>
          </w:tcPr>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8:00—11:00  各专业案例考试（上）</w:t>
            </w:r>
          </w:p>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8:00—12:00  一级结构工程师专业考试（上）</w:t>
            </w:r>
          </w:p>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8:00—11:00  二级结构工程师专业考试（上）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2" w:hRule="atLeast"/>
          <w:jc w:val="center"/>
        </w:trPr>
        <w:tc>
          <w:tcPr>
            <w:tcW w:w="1501" w:type="dxa"/>
            <w:vMerge w:val="continue"/>
            <w:vAlign w:val="center"/>
          </w:tcPr>
          <w:p>
            <w:pPr>
              <w:pStyle w:val="2"/>
              <w:tabs>
                <w:tab w:val="center" w:pos="4153"/>
                <w:tab w:val="right" w:pos="8306"/>
              </w:tabs>
              <w:snapToGrid w:val="0"/>
              <w:spacing w:line="320" w:lineRule="exact"/>
              <w:jc w:val="center"/>
              <w:rPr>
                <w:rFonts w:hint="eastAsia" w:ascii="仿宋_GB2312" w:hAnsi="仿宋_GB2312" w:eastAsia="仿宋_GB2312" w:cs="仿宋_GB2312"/>
                <w:sz w:val="24"/>
                <w:lang w:val="en-US" w:eastAsia="zh-CN"/>
              </w:rPr>
            </w:pPr>
          </w:p>
        </w:tc>
        <w:tc>
          <w:tcPr>
            <w:tcW w:w="1801" w:type="dxa"/>
            <w:vMerge w:val="continue"/>
            <w:vAlign w:val="center"/>
          </w:tcPr>
          <w:p>
            <w:pPr>
              <w:pStyle w:val="2"/>
              <w:spacing w:line="560" w:lineRule="exact"/>
              <w:jc w:val="center"/>
              <w:rPr>
                <w:rFonts w:hint="eastAsia" w:ascii="仿宋_GB2312" w:hAnsi="仿宋_GB2312" w:eastAsia="仿宋_GB2312" w:cs="仿宋_GB2312"/>
                <w:sz w:val="24"/>
              </w:rPr>
            </w:pPr>
          </w:p>
        </w:tc>
        <w:tc>
          <w:tcPr>
            <w:tcW w:w="5427" w:type="dxa"/>
            <w:tcBorders>
              <w:bottom w:val="single" w:color="auto" w:sz="4" w:space="0"/>
            </w:tcBorders>
            <w:vAlign w:val="center"/>
          </w:tcPr>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14:00—17:00 各专业案例考试（下）</w:t>
            </w:r>
          </w:p>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14:00—18:00 一级结构工程师专业考试（下）</w:t>
            </w:r>
          </w:p>
          <w:p>
            <w:pPr>
              <w:pStyle w:val="6"/>
              <w:spacing w:beforeLines="0" w:line="360" w:lineRule="atLeas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14:00—17:00 二级结构工程师专业考试（下）</w:t>
            </w:r>
          </w:p>
        </w:tc>
      </w:tr>
    </w:tbl>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汉仪书宋二KW">
    <w:altName w:val="宋体"/>
    <w:panose1 w:val="00020600040101010101"/>
    <w:charset w:val="86"/>
    <w:family w:val="auto"/>
    <w:pitch w:val="default"/>
    <w:sig w:usb0="00000000" w:usb1="00000000" w:usb2="00000016"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Helvetica Neue">
    <w:altName w:val="Corbel"/>
    <w:panose1 w:val="02000503000000020004"/>
    <w:charset w:val="00"/>
    <w:family w:val="auto"/>
    <w:pitch w:val="default"/>
    <w:sig w:usb0="00000000" w:usb1="00000000" w:usb2="00000010" w:usb3="00000000" w:csb0="00000000" w:csb1="00000000"/>
  </w:font>
  <w:font w:name="方正仿宋_GBK">
    <w:altName w:val="微软雅黑"/>
    <w:panose1 w:val="02000000000000000000"/>
    <w:charset w:val="86"/>
    <w:family w:val="auto"/>
    <w:pitch w:val="default"/>
    <w:sig w:usb0="00000000" w:usb1="00000000" w:usb2="00082016" w:usb3="00000000" w:csb0="00040001" w:csb1="00000000"/>
  </w:font>
  <w:font w:name="PingFang SC">
    <w:altName w:val="宋体"/>
    <w:panose1 w:val="020B0400000000000000"/>
    <w:charset w:val="86"/>
    <w:family w:val="auto"/>
    <w:pitch w:val="default"/>
    <w:sig w:usb0="00000000" w:usb1="00000000" w:usb2="00000017" w:usb3="00000000" w:csb0="00040001" w:csb1="00000000"/>
  </w:font>
  <w:font w:name="Tahoma">
    <w:panose1 w:val="020B0604030504040204"/>
    <w:charset w:val="00"/>
    <w:family w:val="auto"/>
    <w:pitch w:val="default"/>
    <w:sig w:usb0="E1002EFF" w:usb1="C000605B" w:usb2="00000029" w:usb3="00000000" w:csb0="200101FF" w:csb1="20280000"/>
  </w:font>
  <w:font w:name="Kingsoft Sign">
    <w:altName w:val="Segoe Print"/>
    <w:panose1 w:val="05050102010706020507"/>
    <w:charset w:val="00"/>
    <w:family w:val="auto"/>
    <w:pitch w:val="default"/>
    <w:sig w:usb0="00000000" w:usb1="00000000" w:usb2="00000000" w:usb3="00000000" w:csb0="00000001" w:csb1="00000000"/>
  </w:font>
  <w:font w:name="汉仪楷体简">
    <w:altName w:val="楷体_GB2312"/>
    <w:panose1 w:val="02010600000101010101"/>
    <w:charset w:val="86"/>
    <w:family w:val="auto"/>
    <w:pitch w:val="default"/>
    <w:sig w:usb0="00000000" w:usb1="00000000" w:usb2="00000002" w:usb3="00000000" w:csb0="00040000" w:csb1="00000000"/>
  </w:font>
  <w:font w:name="Corbel">
    <w:panose1 w:val="020B0503020204020204"/>
    <w:charset w:val="00"/>
    <w:family w:val="auto"/>
    <w:pitch w:val="default"/>
    <w:sig w:usb0="A00002EF" w:usb1="4000A44B" w:usb2="00000000" w:usb3="00000000" w:csb0="2000019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1F3D42"/>
    <w:rsid w:val="2FC6D6A2"/>
    <w:rsid w:val="57F3228F"/>
    <w:rsid w:val="69A21E53"/>
    <w:rsid w:val="9F75958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eastAsia="楷体_GB2312"/>
      <w:sz w:val="28"/>
    </w:rPr>
  </w:style>
  <w:style w:type="paragraph" w:styleId="3">
    <w:name w:val="Date"/>
    <w:basedOn w:val="1"/>
    <w:next w:val="1"/>
    <w:qFormat/>
    <w:uiPriority w:val="0"/>
    <w:rPr>
      <w:rFonts w:ascii="仿宋_GB2312" w:eastAsia="仿宋_GB2312"/>
      <w:sz w:val="28"/>
      <w:szCs w:val="20"/>
    </w:rPr>
  </w:style>
  <w:style w:type="paragraph" w:customStyle="1" w:styleId="6">
    <w:name w:val="收件单位"/>
    <w:basedOn w:val="1"/>
    <w:qFormat/>
    <w:uiPriority w:val="0"/>
    <w:pPr>
      <w:tabs>
        <w:tab w:val="left" w:pos="1365"/>
      </w:tabs>
      <w:spacing w:beforeLines="100"/>
    </w:pPr>
    <w:rPr>
      <w:rFonts w:eastAsia="华文仿宋"/>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2025-08-16T00:14:00Z</dcterms:created>
  <dc:creator>Administrator</dc:creator>
  <cp:lastModifiedBy>Administrator</cp:lastModifiedBy>
  <dcterms:modified xsi:type="dcterms:W3CDTF">2026-08-13T05:20:37Z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7A04C988CFC048B0A58517DD2DABCEC5_12</vt:lpwstr>
  </property>
</Properties>
</file>